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08B38" w14:textId="77777777" w:rsidR="00411EDB" w:rsidRDefault="00411EDB" w:rsidP="00CC75AE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bookmarkStart w:id="0" w:name="_Hlk111624426"/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2FB1B56E" wp14:editId="4F89F77B">
            <wp:simplePos x="0" y="0"/>
            <wp:positionH relativeFrom="column">
              <wp:posOffset>4138295</wp:posOffset>
            </wp:positionH>
            <wp:positionV relativeFrom="paragraph">
              <wp:posOffset>51435</wp:posOffset>
            </wp:positionV>
            <wp:extent cx="2323465" cy="3009900"/>
            <wp:effectExtent l="0" t="0" r="635" b="0"/>
            <wp:wrapTight wrapText="bothSides">
              <wp:wrapPolygon edited="0">
                <wp:start x="0" y="0"/>
                <wp:lineTo x="0" y="21463"/>
                <wp:lineTo x="21429" y="21463"/>
                <wp:lineTo x="21429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9977F" w14:textId="77777777" w:rsidR="00CC75AE" w:rsidRPr="00CC75AE" w:rsidRDefault="00CC75AE" w:rsidP="00CC75AE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da-DK"/>
        </w:rPr>
      </w:pPr>
      <w:r w:rsidRPr="00CC75AE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Komponent beskrivelse</w:t>
      </w:r>
    </w:p>
    <w:p w14:paraId="0425A6CD" w14:textId="77777777" w:rsidR="00CC75AE" w:rsidRPr="00CC75AE" w:rsidRDefault="00CC75AE" w:rsidP="00CC75AE">
      <w:pPr>
        <w:numPr>
          <w:ilvl w:val="0"/>
          <w:numId w:val="1"/>
        </w:numPr>
        <w:spacing w:after="0" w:line="240" w:lineRule="auto"/>
        <w:ind w:left="660"/>
        <w:textAlignment w:val="center"/>
        <w:rPr>
          <w:rFonts w:ascii="Calibri" w:eastAsia="Times New Roman" w:hAnsi="Calibri" w:cs="Calibri"/>
          <w:lang w:eastAsia="da-DK"/>
        </w:rPr>
      </w:pPr>
      <w:r w:rsidRPr="00CC75AE">
        <w:rPr>
          <w:rFonts w:ascii="Calibri" w:eastAsia="Times New Roman" w:hAnsi="Calibri" w:cs="Calibri"/>
          <w:lang w:eastAsia="da-DK"/>
        </w:rPr>
        <w:t>Påfyldning haner (central varme)</w:t>
      </w:r>
    </w:p>
    <w:p w14:paraId="337CBAC6" w14:textId="77777777" w:rsidR="00CC75AE" w:rsidRPr="00CC75AE" w:rsidRDefault="00CC75AE" w:rsidP="00CC75AE">
      <w:pPr>
        <w:numPr>
          <w:ilvl w:val="0"/>
          <w:numId w:val="1"/>
        </w:numPr>
        <w:spacing w:after="0" w:line="240" w:lineRule="auto"/>
        <w:ind w:left="660"/>
        <w:textAlignment w:val="center"/>
        <w:rPr>
          <w:rFonts w:ascii="Calibri" w:eastAsia="Times New Roman" w:hAnsi="Calibri" w:cs="Calibri"/>
          <w:lang w:eastAsia="da-DK"/>
        </w:rPr>
      </w:pPr>
      <w:r w:rsidRPr="00CC75AE">
        <w:rPr>
          <w:rFonts w:ascii="Calibri" w:eastAsia="Times New Roman" w:hAnsi="Calibri" w:cs="Calibri"/>
          <w:lang w:eastAsia="da-DK"/>
        </w:rPr>
        <w:t>Manometer (angiver trykket i varmeanlægget)</w:t>
      </w:r>
    </w:p>
    <w:p w14:paraId="53160F87" w14:textId="77777777" w:rsidR="00CC75AE" w:rsidRPr="00CC75AE" w:rsidRDefault="00CC75AE" w:rsidP="00CC75AE">
      <w:pPr>
        <w:numPr>
          <w:ilvl w:val="0"/>
          <w:numId w:val="1"/>
        </w:numPr>
        <w:spacing w:after="0" w:line="240" w:lineRule="auto"/>
        <w:ind w:left="660"/>
        <w:textAlignment w:val="center"/>
        <w:rPr>
          <w:rFonts w:ascii="Calibri" w:eastAsia="Times New Roman" w:hAnsi="Calibri" w:cs="Calibri"/>
          <w:lang w:eastAsia="da-DK"/>
        </w:rPr>
      </w:pPr>
      <w:r w:rsidRPr="00CC75AE">
        <w:rPr>
          <w:rFonts w:ascii="Calibri" w:eastAsia="Times New Roman" w:hAnsi="Calibri" w:cs="Calibri"/>
          <w:lang w:eastAsia="da-DK"/>
        </w:rPr>
        <w:t>Cirkulation pumpe (søger for at varmen cirkulerer i anlægget)</w:t>
      </w:r>
    </w:p>
    <w:p w14:paraId="105E8078" w14:textId="77777777" w:rsidR="00CC75AE" w:rsidRPr="00CC75AE" w:rsidRDefault="00CC75AE" w:rsidP="00CC75AE">
      <w:pPr>
        <w:numPr>
          <w:ilvl w:val="0"/>
          <w:numId w:val="1"/>
        </w:numPr>
        <w:spacing w:after="0" w:line="240" w:lineRule="auto"/>
        <w:ind w:left="660"/>
        <w:textAlignment w:val="center"/>
        <w:rPr>
          <w:rFonts w:ascii="Calibri" w:eastAsia="Times New Roman" w:hAnsi="Calibri" w:cs="Calibri"/>
          <w:lang w:eastAsia="da-DK"/>
        </w:rPr>
      </w:pPr>
      <w:r w:rsidRPr="00CC75AE">
        <w:rPr>
          <w:rFonts w:ascii="Calibri" w:eastAsia="Times New Roman" w:hAnsi="Calibri" w:cs="Calibri"/>
          <w:lang w:eastAsia="da-DK"/>
        </w:rPr>
        <w:t>Temperatur regulering af varmt brugsvand</w:t>
      </w:r>
    </w:p>
    <w:p w14:paraId="14732794" w14:textId="77777777" w:rsidR="00CC75AE" w:rsidRPr="00CC75AE" w:rsidRDefault="00CC75AE" w:rsidP="00CC75AE">
      <w:pPr>
        <w:numPr>
          <w:ilvl w:val="0"/>
          <w:numId w:val="1"/>
        </w:numPr>
        <w:spacing w:after="0" w:line="240" w:lineRule="auto"/>
        <w:ind w:left="660"/>
        <w:textAlignment w:val="center"/>
        <w:rPr>
          <w:rFonts w:ascii="Calibri" w:eastAsia="Times New Roman" w:hAnsi="Calibri" w:cs="Calibri"/>
          <w:lang w:eastAsia="da-DK"/>
        </w:rPr>
      </w:pPr>
      <w:r w:rsidRPr="00CC75AE">
        <w:rPr>
          <w:rFonts w:ascii="Calibri" w:eastAsia="Times New Roman" w:hAnsi="Calibri" w:cs="Calibri"/>
          <w:lang w:eastAsia="da-DK"/>
        </w:rPr>
        <w:t>ECL styring (til aflæsning af fremløbs temperatur)</w:t>
      </w:r>
    </w:p>
    <w:p w14:paraId="20C22425" w14:textId="77777777" w:rsidR="00CC75AE" w:rsidRPr="00CC75AE" w:rsidRDefault="00CC75AE" w:rsidP="00CC75AE">
      <w:pPr>
        <w:spacing w:after="0" w:line="240" w:lineRule="auto"/>
        <w:rPr>
          <w:rFonts w:ascii="Calibri" w:eastAsia="Times New Roman" w:hAnsi="Calibri" w:cs="Calibri"/>
          <w:lang w:eastAsia="da-DK"/>
        </w:rPr>
      </w:pPr>
    </w:p>
    <w:p w14:paraId="52F16EF1" w14:textId="77777777" w:rsidR="00CC75AE" w:rsidRPr="00CC75AE" w:rsidRDefault="00CC75AE" w:rsidP="00CC75AE">
      <w:pPr>
        <w:spacing w:after="0" w:line="240" w:lineRule="auto"/>
        <w:rPr>
          <w:rFonts w:ascii="Calibri" w:eastAsia="Times New Roman" w:hAnsi="Calibri" w:cs="Calibri"/>
          <w:lang w:eastAsia="da-DK"/>
        </w:rPr>
      </w:pPr>
    </w:p>
    <w:p w14:paraId="1339E2AE" w14:textId="77777777" w:rsidR="004013DC" w:rsidRPr="00411EDB" w:rsidRDefault="004013DC" w:rsidP="00411EDB">
      <w:pPr>
        <w:spacing w:after="0" w:line="240" w:lineRule="auto"/>
        <w:rPr>
          <w:rFonts w:ascii="Calibri" w:eastAsia="Times New Roman" w:hAnsi="Calibri" w:cs="Calibri"/>
          <w:lang w:eastAsia="da-DK"/>
        </w:rPr>
      </w:pPr>
      <w:r w:rsidRPr="004013DC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Påfyldning </w:t>
      </w:r>
    </w:p>
    <w:p w14:paraId="2EB9D97F" w14:textId="77777777" w:rsidR="004013DC" w:rsidRPr="004013DC" w:rsidRDefault="004013DC" w:rsidP="004013D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  <w:r w:rsidRPr="004013DC">
        <w:rPr>
          <w:rFonts w:ascii="Calibri" w:eastAsia="Times New Roman" w:hAnsi="Calibri" w:cs="Calibri"/>
          <w:sz w:val="24"/>
          <w:szCs w:val="24"/>
          <w:lang w:eastAsia="da-DK"/>
        </w:rPr>
        <w:t>Start med at stop/sluk pumpen (</w:t>
      </w:r>
      <w:r w:rsidR="008E2277">
        <w:rPr>
          <w:rFonts w:ascii="Calibri" w:eastAsia="Times New Roman" w:hAnsi="Calibri" w:cs="Calibri"/>
          <w:color w:val="FF0000"/>
          <w:sz w:val="24"/>
          <w:szCs w:val="24"/>
          <w:lang w:eastAsia="da-DK"/>
        </w:rPr>
        <w:t>3</w:t>
      </w:r>
      <w:r w:rsidRPr="004013DC">
        <w:rPr>
          <w:rFonts w:ascii="Calibri" w:eastAsia="Times New Roman" w:hAnsi="Calibri" w:cs="Calibri"/>
          <w:color w:val="FF0000"/>
          <w:sz w:val="24"/>
          <w:szCs w:val="24"/>
          <w:lang w:eastAsia="da-DK"/>
        </w:rPr>
        <w:t>.</w:t>
      </w:r>
      <w:r w:rsidRPr="004013DC">
        <w:rPr>
          <w:rFonts w:ascii="Calibri" w:eastAsia="Times New Roman" w:hAnsi="Calibri" w:cs="Calibri"/>
          <w:sz w:val="24"/>
          <w:szCs w:val="24"/>
          <w:lang w:eastAsia="da-DK"/>
        </w:rPr>
        <w:t>) ved kontakt.</w:t>
      </w:r>
    </w:p>
    <w:p w14:paraId="2AD99E07" w14:textId="77777777" w:rsidR="004013DC" w:rsidRDefault="004013DC" w:rsidP="004013D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  <w:r w:rsidRPr="004013DC">
        <w:rPr>
          <w:rFonts w:ascii="Calibri" w:eastAsia="Times New Roman" w:hAnsi="Calibri" w:cs="Calibri"/>
          <w:sz w:val="24"/>
          <w:szCs w:val="24"/>
          <w:lang w:eastAsia="da-DK"/>
        </w:rPr>
        <w:t>Drej derefter stille og roligt på håndtagene (</w:t>
      </w:r>
      <w:r w:rsidRPr="004013DC">
        <w:rPr>
          <w:rFonts w:ascii="Calibri" w:eastAsia="Times New Roman" w:hAnsi="Calibri" w:cs="Calibri"/>
          <w:color w:val="FF0000"/>
          <w:sz w:val="24"/>
          <w:szCs w:val="24"/>
          <w:lang w:eastAsia="da-DK"/>
        </w:rPr>
        <w:t>1.</w:t>
      </w:r>
      <w:r w:rsidRPr="004013DC">
        <w:rPr>
          <w:rFonts w:ascii="Calibri" w:eastAsia="Times New Roman" w:hAnsi="Calibri" w:cs="Calibri"/>
          <w:sz w:val="24"/>
          <w:szCs w:val="24"/>
          <w:lang w:eastAsia="da-DK"/>
        </w:rPr>
        <w:t>) i retning med uret. Mens dette pågår, holdes øje med manometeret (</w:t>
      </w:r>
      <w:r w:rsidR="008E2277">
        <w:rPr>
          <w:rFonts w:ascii="Calibri" w:eastAsia="Times New Roman" w:hAnsi="Calibri" w:cs="Calibri"/>
          <w:color w:val="FF0000"/>
          <w:sz w:val="24"/>
          <w:szCs w:val="24"/>
          <w:lang w:eastAsia="da-DK"/>
        </w:rPr>
        <w:t>2</w:t>
      </w:r>
      <w:r w:rsidRPr="004013DC">
        <w:rPr>
          <w:rFonts w:ascii="Calibri" w:eastAsia="Times New Roman" w:hAnsi="Calibri" w:cs="Calibri"/>
          <w:color w:val="FF0000"/>
          <w:sz w:val="24"/>
          <w:szCs w:val="24"/>
          <w:lang w:eastAsia="da-DK"/>
        </w:rPr>
        <w:t>.</w:t>
      </w:r>
      <w:r w:rsidRPr="004013DC">
        <w:rPr>
          <w:rFonts w:ascii="Calibri" w:eastAsia="Times New Roman" w:hAnsi="Calibri" w:cs="Calibri"/>
          <w:sz w:val="24"/>
          <w:szCs w:val="24"/>
          <w:lang w:eastAsia="da-DK"/>
        </w:rPr>
        <w:t>) hvor nålen vil begynde at bevæge sig, når nålen står på 1-1,5 Bar lukkes håndtagene.</w:t>
      </w:r>
    </w:p>
    <w:p w14:paraId="7990318E" w14:textId="77777777" w:rsidR="00AE3194" w:rsidRPr="004013DC" w:rsidRDefault="00AE3194" w:rsidP="004013D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</w:p>
    <w:p w14:paraId="2BCA0B93" w14:textId="77777777" w:rsidR="004013DC" w:rsidRPr="004013DC" w:rsidRDefault="004013DC" w:rsidP="004013D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  <w:r w:rsidRPr="004013DC">
        <w:rPr>
          <w:rFonts w:ascii="Calibri" w:eastAsia="Times New Roman" w:hAnsi="Calibri" w:cs="Calibri"/>
          <w:sz w:val="24"/>
          <w:szCs w:val="24"/>
          <w:lang w:eastAsia="da-DK"/>
        </w:rPr>
        <w:t xml:space="preserve">Derefter luftes ud på alle radiator i huset. Og manometeret efterses, hvis nålen har rykket </w:t>
      </w:r>
      <w:r w:rsidR="000258BD" w:rsidRPr="004013DC">
        <w:rPr>
          <w:rFonts w:ascii="Calibri" w:eastAsia="Times New Roman" w:hAnsi="Calibri" w:cs="Calibri"/>
          <w:sz w:val="24"/>
          <w:szCs w:val="24"/>
          <w:lang w:eastAsia="da-DK"/>
        </w:rPr>
        <w:t>sig</w:t>
      </w:r>
      <w:r w:rsidR="000258BD">
        <w:rPr>
          <w:rFonts w:ascii="Calibri" w:eastAsia="Times New Roman" w:hAnsi="Calibri" w:cs="Calibri"/>
          <w:sz w:val="24"/>
          <w:szCs w:val="24"/>
          <w:lang w:eastAsia="da-DK"/>
        </w:rPr>
        <w:t>,</w:t>
      </w:r>
      <w:r w:rsidR="000258BD" w:rsidRPr="004013DC">
        <w:rPr>
          <w:rFonts w:ascii="Calibri" w:eastAsia="Times New Roman" w:hAnsi="Calibri" w:cs="Calibri"/>
          <w:sz w:val="24"/>
          <w:szCs w:val="24"/>
          <w:lang w:eastAsia="da-DK"/>
        </w:rPr>
        <w:t xml:space="preserve"> gentage</w:t>
      </w:r>
      <w:r w:rsidRPr="004013DC">
        <w:rPr>
          <w:rFonts w:ascii="Calibri" w:eastAsia="Times New Roman" w:hAnsi="Calibri" w:cs="Calibri"/>
          <w:sz w:val="24"/>
          <w:szCs w:val="24"/>
          <w:lang w:eastAsia="da-DK"/>
        </w:rPr>
        <w:t xml:space="preserve"> proceduren en gang til. </w:t>
      </w:r>
    </w:p>
    <w:p w14:paraId="012ACAF7" w14:textId="77777777" w:rsidR="000258BD" w:rsidRDefault="004013DC" w:rsidP="004013D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  <w:r w:rsidRPr="004013DC">
        <w:rPr>
          <w:rFonts w:ascii="Calibri" w:eastAsia="Times New Roman" w:hAnsi="Calibri" w:cs="Calibri"/>
          <w:sz w:val="24"/>
          <w:szCs w:val="24"/>
          <w:lang w:eastAsia="da-DK"/>
        </w:rPr>
        <w:t>Er nålen i samme position efter udluftningen af radiator fortages intet.</w:t>
      </w:r>
    </w:p>
    <w:p w14:paraId="61B920EC" w14:textId="77777777" w:rsidR="004013DC" w:rsidRPr="004013DC" w:rsidRDefault="00327D47" w:rsidP="004013D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  <w:r>
        <w:rPr>
          <w:rFonts w:ascii="Calibri" w:eastAsia="Times New Roman" w:hAnsi="Calibri" w:cs="Calibri"/>
          <w:lang w:eastAsia="da-DK"/>
        </w:rPr>
        <w:t>(</w:t>
      </w:r>
      <w:r w:rsidRPr="00327D47">
        <w:rPr>
          <w:rFonts w:ascii="Calibri" w:eastAsia="Times New Roman" w:hAnsi="Calibri" w:cs="Calibri"/>
          <w:color w:val="FF0000"/>
          <w:lang w:eastAsia="da-DK"/>
        </w:rPr>
        <w:t>3.</w:t>
      </w:r>
      <w:r w:rsidRPr="00327D47">
        <w:rPr>
          <w:rFonts w:ascii="Calibri" w:eastAsia="Times New Roman" w:hAnsi="Calibri" w:cs="Calibri"/>
          <w:lang w:eastAsia="da-DK"/>
        </w:rPr>
        <w:t>)</w:t>
      </w:r>
      <w:r w:rsidRPr="00327D47">
        <w:rPr>
          <w:rFonts w:ascii="Calibri" w:eastAsia="Times New Roman" w:hAnsi="Calibri" w:cs="Calibri"/>
          <w:color w:val="FF0000"/>
          <w:lang w:eastAsia="da-DK"/>
        </w:rPr>
        <w:t xml:space="preserve"> </w:t>
      </w:r>
      <w:r>
        <w:rPr>
          <w:rFonts w:ascii="Calibri" w:eastAsia="Times New Roman" w:hAnsi="Calibri" w:cs="Calibri"/>
          <w:lang w:eastAsia="da-DK"/>
        </w:rPr>
        <w:t>pumpen se ned under</w:t>
      </w:r>
      <w:r w:rsidR="004013DC" w:rsidRPr="004013DC">
        <w:rPr>
          <w:rFonts w:ascii="Calibri" w:eastAsia="Times New Roman" w:hAnsi="Calibri" w:cs="Calibri"/>
          <w:lang w:eastAsia="da-DK"/>
        </w:rPr>
        <w:t xml:space="preserve"> (</w:t>
      </w:r>
      <w:r w:rsidR="008E2277">
        <w:rPr>
          <w:rFonts w:ascii="Calibri" w:eastAsia="Times New Roman" w:hAnsi="Calibri" w:cs="Calibri"/>
          <w:color w:val="FF0000"/>
          <w:lang w:eastAsia="da-DK"/>
        </w:rPr>
        <w:t>2</w:t>
      </w:r>
      <w:r w:rsidR="004013DC" w:rsidRPr="004013DC">
        <w:rPr>
          <w:rFonts w:ascii="Calibri" w:eastAsia="Times New Roman" w:hAnsi="Calibri" w:cs="Calibri"/>
          <w:color w:val="FF0000"/>
          <w:lang w:eastAsia="da-DK"/>
        </w:rPr>
        <w:t>.</w:t>
      </w:r>
      <w:r w:rsidR="004013DC" w:rsidRPr="004013DC">
        <w:rPr>
          <w:rFonts w:ascii="Calibri" w:eastAsia="Times New Roman" w:hAnsi="Calibri" w:cs="Calibri"/>
          <w:lang w:eastAsia="da-DK"/>
        </w:rPr>
        <w:t>)</w:t>
      </w:r>
      <w:r w:rsidR="004013DC" w:rsidRPr="004013DC">
        <w:rPr>
          <w:rFonts w:ascii="Calibri" w:eastAsia="Times New Roman" w:hAnsi="Calibri" w:cs="Calibri"/>
          <w:sz w:val="24"/>
          <w:szCs w:val="24"/>
          <w:lang w:eastAsia="da-DK"/>
        </w:rPr>
        <w:t xml:space="preserve"> Manometeret se ned under</w:t>
      </w:r>
      <w:r w:rsidR="004013DC" w:rsidRPr="004013DC">
        <w:rPr>
          <w:rFonts w:ascii="Calibri" w:eastAsia="Times New Roman" w:hAnsi="Calibri" w:cs="Calibri"/>
          <w:lang w:eastAsia="da-DK"/>
        </w:rPr>
        <w:t>.</w:t>
      </w:r>
    </w:p>
    <w:p w14:paraId="1630EA9C" w14:textId="77777777" w:rsidR="004013DC" w:rsidRPr="004013DC" w:rsidRDefault="00327D47" w:rsidP="004013DC">
      <w:pPr>
        <w:spacing w:after="0" w:line="240" w:lineRule="auto"/>
        <w:ind w:left="540"/>
        <w:rPr>
          <w:rFonts w:ascii="Calibri" w:eastAsia="Times New Roman" w:hAnsi="Calibri" w:cs="Calibri"/>
          <w:lang w:eastAsia="da-DK"/>
        </w:rPr>
      </w:pPr>
      <w:r>
        <w:rPr>
          <w:noProof/>
          <w:lang w:eastAsia="da-DK"/>
        </w:rPr>
        <w:drawing>
          <wp:inline distT="0" distB="0" distL="0" distR="0" wp14:anchorId="7AE7FE33" wp14:editId="310FE689">
            <wp:extent cx="857250" cy="1060413"/>
            <wp:effectExtent l="0" t="0" r="0" b="698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7494" cy="106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lang w:eastAsia="da-DK"/>
        </w:rPr>
        <w:t xml:space="preserve">                        </w:t>
      </w:r>
      <w:r>
        <w:rPr>
          <w:rFonts w:ascii="Calibri" w:eastAsia="Times New Roman" w:hAnsi="Calibri" w:cs="Calibri"/>
          <w:noProof/>
          <w:lang w:eastAsia="da-DK"/>
        </w:rPr>
        <w:drawing>
          <wp:inline distT="0" distB="0" distL="0" distR="0" wp14:anchorId="4A0BE0EC" wp14:editId="44C09EB1">
            <wp:extent cx="1285875" cy="1062891"/>
            <wp:effectExtent l="0" t="0" r="0" b="4445"/>
            <wp:docPr id="16" name="Billede 16" descr="C:\Users\VVSPRA~1\AppData\Local\Temp\msohtmlclip1\02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VVSPRA~1\AppData\Local\Temp\msohtmlclip1\02\clip_image0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6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lang w:eastAsia="da-DK"/>
        </w:rPr>
        <w:t xml:space="preserve">                 </w:t>
      </w:r>
    </w:p>
    <w:p w14:paraId="6DA51EB0" w14:textId="77777777" w:rsidR="004013DC" w:rsidRPr="004013DC" w:rsidRDefault="000258BD" w:rsidP="004013DC">
      <w:pPr>
        <w:spacing w:after="0" w:line="240" w:lineRule="auto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 xml:space="preserve"> </w:t>
      </w:r>
      <w:r w:rsidR="004013DC" w:rsidRPr="004013DC">
        <w:rPr>
          <w:rFonts w:ascii="Calibri" w:eastAsia="Times New Roman" w:hAnsi="Calibri" w:cs="Calibri"/>
          <w:lang w:eastAsia="da-DK"/>
        </w:rPr>
        <w:t>(</w:t>
      </w:r>
      <w:r w:rsidR="004013DC" w:rsidRPr="004013DC">
        <w:rPr>
          <w:rFonts w:ascii="Calibri" w:eastAsia="Times New Roman" w:hAnsi="Calibri" w:cs="Calibri"/>
          <w:color w:val="FF0000"/>
          <w:lang w:eastAsia="da-DK"/>
        </w:rPr>
        <w:t>1.</w:t>
      </w:r>
      <w:r w:rsidR="004013DC" w:rsidRPr="004013DC">
        <w:rPr>
          <w:rFonts w:ascii="Calibri" w:eastAsia="Times New Roman" w:hAnsi="Calibri" w:cs="Calibri"/>
          <w:lang w:eastAsia="da-DK"/>
        </w:rPr>
        <w:t xml:space="preserve">) </w:t>
      </w:r>
      <w:r w:rsidR="004013DC" w:rsidRPr="004013DC">
        <w:rPr>
          <w:rFonts w:ascii="Calibri" w:eastAsia="Times New Roman" w:hAnsi="Calibri" w:cs="Calibri"/>
          <w:sz w:val="24"/>
          <w:szCs w:val="24"/>
          <w:lang w:eastAsia="da-DK"/>
        </w:rPr>
        <w:t>disse to håndtags drejes</w:t>
      </w:r>
    </w:p>
    <w:p w14:paraId="729732BB" w14:textId="77777777" w:rsidR="004013DC" w:rsidRPr="004013DC" w:rsidRDefault="000258BD" w:rsidP="004013DC">
      <w:pPr>
        <w:spacing w:after="0" w:line="240" w:lineRule="auto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noProof/>
          <w:lang w:eastAsia="da-DK"/>
        </w:rPr>
        <w:t xml:space="preserve">   </w:t>
      </w:r>
      <w:r w:rsidR="004013DC">
        <w:rPr>
          <w:rFonts w:ascii="Calibri" w:eastAsia="Times New Roman" w:hAnsi="Calibri" w:cs="Calibri"/>
          <w:noProof/>
          <w:lang w:eastAsia="da-DK"/>
        </w:rPr>
        <w:drawing>
          <wp:inline distT="0" distB="0" distL="0" distR="0" wp14:anchorId="2C94C7CA" wp14:editId="62C161E7">
            <wp:extent cx="2705100" cy="3475983"/>
            <wp:effectExtent l="0" t="0" r="0" b="0"/>
            <wp:docPr id="15" name="Billede 15" descr="Billede uden titel.jpg &#10;Håndtegninger&#10;Håndtegninger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illede uden titel.jpg &#10;Håndtegninger&#10;Håndtegninger&#10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47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2263F" w14:textId="77777777" w:rsidR="00D15F5C" w:rsidRPr="00D15F5C" w:rsidRDefault="00D15F5C" w:rsidP="00D15F5C"/>
    <w:p w14:paraId="75021188" w14:textId="77777777" w:rsidR="008E2277" w:rsidRPr="008E2277" w:rsidRDefault="008E2277" w:rsidP="008E2277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da-DK"/>
        </w:rPr>
      </w:pPr>
      <w:r w:rsidRPr="008E2277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Regulering af varmtvandstemperaturen</w:t>
      </w:r>
    </w:p>
    <w:p w14:paraId="6B6775A8" w14:textId="77777777" w:rsidR="008E2277" w:rsidRPr="008E2277" w:rsidRDefault="008E2277" w:rsidP="008E2277">
      <w:pPr>
        <w:spacing w:after="0" w:line="240" w:lineRule="auto"/>
        <w:rPr>
          <w:rFonts w:ascii="Calibri" w:eastAsia="Times New Roman" w:hAnsi="Calibri" w:cs="Calibri"/>
          <w:lang w:eastAsia="da-DK"/>
        </w:rPr>
      </w:pPr>
      <w:r w:rsidRPr="008E2277">
        <w:rPr>
          <w:rFonts w:ascii="Calibri" w:eastAsia="Times New Roman" w:hAnsi="Calibri" w:cs="Calibri"/>
          <w:lang w:eastAsia="da-DK"/>
        </w:rPr>
        <w:t>Temperaturen på det varme brugsvand styres ved hjælp af anlæggets temperaturregulator.</w:t>
      </w:r>
    </w:p>
    <w:p w14:paraId="7B19938E" w14:textId="77777777" w:rsidR="008E2277" w:rsidRPr="008E2277" w:rsidRDefault="008E2277" w:rsidP="008E2277">
      <w:pPr>
        <w:spacing w:after="0" w:line="240" w:lineRule="auto"/>
        <w:rPr>
          <w:rFonts w:ascii="Calibri" w:eastAsia="Times New Roman" w:hAnsi="Calibri" w:cs="Calibri"/>
          <w:lang w:eastAsia="da-DK"/>
        </w:rPr>
      </w:pPr>
      <w:r w:rsidRPr="008E2277">
        <w:rPr>
          <w:rFonts w:ascii="Calibri" w:eastAsia="Times New Roman" w:hAnsi="Calibri" w:cs="Calibri"/>
          <w:lang w:eastAsia="da-DK"/>
        </w:rPr>
        <w:t>Anlægget bør indstilles til 45-50 °C. Det giver det mest økonomiske energiforbrug. Risikoen for kalkaflejringer øges betydeligt, hvis brugsvandets temperatur overstiger 55 °C.</w:t>
      </w:r>
    </w:p>
    <w:p w14:paraId="1F3EB396" w14:textId="77777777" w:rsidR="008E2277" w:rsidRPr="008E2277" w:rsidRDefault="008E2277" w:rsidP="008E2277">
      <w:pPr>
        <w:spacing w:after="0" w:line="240" w:lineRule="auto"/>
        <w:rPr>
          <w:rFonts w:ascii="Calibri" w:eastAsia="Times New Roman" w:hAnsi="Calibri" w:cs="Calibri"/>
          <w:lang w:eastAsia="da-DK"/>
        </w:rPr>
      </w:pPr>
      <w:r w:rsidRPr="008E2277">
        <w:rPr>
          <w:rFonts w:ascii="Calibri" w:eastAsia="Times New Roman" w:hAnsi="Calibri" w:cs="Calibri"/>
          <w:lang w:eastAsia="da-DK"/>
        </w:rPr>
        <w:t> </w:t>
      </w:r>
    </w:p>
    <w:tbl>
      <w:tblPr>
        <w:tblpPr w:leftFromText="141" w:rightFromText="141" w:vertAnchor="text" w:horzAnchor="page" w:tblpX="6946" w:tblpY="58"/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328"/>
        <w:gridCol w:w="681"/>
        <w:gridCol w:w="2336"/>
      </w:tblGrid>
      <w:tr w:rsidR="002F7369" w:rsidRPr="008E2277" w14:paraId="34966F6E" w14:textId="77777777" w:rsidTr="002F7369">
        <w:trPr>
          <w:trHeight w:val="58"/>
        </w:trPr>
        <w:tc>
          <w:tcPr>
            <w:tcW w:w="13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37C44DA" w14:textId="77777777" w:rsidR="002F7369" w:rsidRPr="008E2277" w:rsidRDefault="002F7369" w:rsidP="002F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a-DK"/>
              </w:rPr>
            </w:pPr>
            <w:r w:rsidRPr="008E2277">
              <w:rPr>
                <w:rFonts w:ascii="Calibri" w:eastAsia="Times New Roman" w:hAnsi="Calibri" w:cs="Calibri"/>
                <w:lang w:eastAsia="da-DK"/>
              </w:rPr>
              <w:t>Omdrejning</w:t>
            </w:r>
          </w:p>
        </w:tc>
        <w:tc>
          <w:tcPr>
            <w:tcW w:w="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16A445A" w14:textId="77777777" w:rsidR="002F7369" w:rsidRPr="008E2277" w:rsidRDefault="002F7369" w:rsidP="002F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a-DK"/>
              </w:rPr>
            </w:pPr>
            <w:r w:rsidRPr="008E2277">
              <w:rPr>
                <w:rFonts w:ascii="Calibri" w:eastAsia="Times New Roman" w:hAnsi="Calibri" w:cs="Calibri"/>
                <w:lang w:eastAsia="da-DK"/>
              </w:rPr>
              <w:t>Skala</w:t>
            </w:r>
          </w:p>
        </w:tc>
        <w:tc>
          <w:tcPr>
            <w:tcW w:w="23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4CCEC6A" w14:textId="77777777" w:rsidR="002F7369" w:rsidRPr="008E2277" w:rsidRDefault="002F7369" w:rsidP="002F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a-DK"/>
              </w:rPr>
            </w:pPr>
            <w:r w:rsidRPr="008E2277">
              <w:rPr>
                <w:rFonts w:ascii="Calibri" w:eastAsia="Times New Roman" w:hAnsi="Calibri" w:cs="Calibri"/>
                <w:lang w:eastAsia="da-DK"/>
              </w:rPr>
              <w:t>Brugsvands temperatur [ c°]</w:t>
            </w:r>
          </w:p>
        </w:tc>
      </w:tr>
      <w:tr w:rsidR="002F7369" w:rsidRPr="008E2277" w14:paraId="14744187" w14:textId="77777777" w:rsidTr="002F7369">
        <w:trPr>
          <w:trHeight w:val="54"/>
        </w:trPr>
        <w:tc>
          <w:tcPr>
            <w:tcW w:w="13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A3DAF66" w14:textId="77777777" w:rsidR="002F7369" w:rsidRPr="008E2277" w:rsidRDefault="002F7369" w:rsidP="002F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a-DK"/>
              </w:rPr>
            </w:pPr>
            <w:r w:rsidRPr="008E2277">
              <w:rPr>
                <w:rFonts w:ascii="Calibri" w:eastAsia="Times New Roman" w:hAnsi="Calibri" w:cs="Calibri"/>
                <w:lang w:eastAsia="da-DK"/>
              </w:rPr>
              <w:t>0</w:t>
            </w:r>
          </w:p>
        </w:tc>
        <w:tc>
          <w:tcPr>
            <w:tcW w:w="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B7E86C3" w14:textId="77777777" w:rsidR="002F7369" w:rsidRPr="008E2277" w:rsidRDefault="002F7369" w:rsidP="002F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a-DK"/>
              </w:rPr>
            </w:pPr>
            <w:r w:rsidRPr="008E2277">
              <w:rPr>
                <w:rFonts w:ascii="Calibri" w:eastAsia="Times New Roman" w:hAnsi="Calibri" w:cs="Calibri"/>
                <w:lang w:eastAsia="da-DK"/>
              </w:rPr>
              <w:t>7</w:t>
            </w:r>
          </w:p>
        </w:tc>
        <w:tc>
          <w:tcPr>
            <w:tcW w:w="23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004D536" w14:textId="77777777" w:rsidR="002F7369" w:rsidRPr="008E2277" w:rsidRDefault="002F7369" w:rsidP="002F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a-DK"/>
              </w:rPr>
            </w:pPr>
            <w:r w:rsidRPr="008E2277">
              <w:rPr>
                <w:rFonts w:ascii="Calibri" w:eastAsia="Times New Roman" w:hAnsi="Calibri" w:cs="Calibri"/>
                <w:lang w:eastAsia="da-DK"/>
              </w:rPr>
              <w:t>64</w:t>
            </w:r>
          </w:p>
        </w:tc>
      </w:tr>
      <w:tr w:rsidR="002F7369" w:rsidRPr="008E2277" w14:paraId="479A91D3" w14:textId="77777777" w:rsidTr="002F7369">
        <w:trPr>
          <w:trHeight w:val="58"/>
        </w:trPr>
        <w:tc>
          <w:tcPr>
            <w:tcW w:w="13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B028167" w14:textId="77777777" w:rsidR="002F7369" w:rsidRPr="008E2277" w:rsidRDefault="002F7369" w:rsidP="002F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a-DK"/>
              </w:rPr>
            </w:pPr>
            <w:r w:rsidRPr="008E2277">
              <w:rPr>
                <w:rFonts w:ascii="Calibri" w:eastAsia="Times New Roman" w:hAnsi="Calibri" w:cs="Calibri"/>
                <w:lang w:eastAsia="da-DK"/>
              </w:rPr>
              <w:t>1</w:t>
            </w:r>
          </w:p>
        </w:tc>
        <w:tc>
          <w:tcPr>
            <w:tcW w:w="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A2B3073" w14:textId="77777777" w:rsidR="002F7369" w:rsidRPr="008E2277" w:rsidRDefault="002F7369" w:rsidP="002F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a-DK"/>
              </w:rPr>
            </w:pPr>
            <w:r w:rsidRPr="008E2277">
              <w:rPr>
                <w:rFonts w:ascii="Calibri" w:eastAsia="Times New Roman" w:hAnsi="Calibri" w:cs="Calibri"/>
                <w:lang w:eastAsia="da-DK"/>
              </w:rPr>
              <w:t>6</w:t>
            </w:r>
          </w:p>
        </w:tc>
        <w:tc>
          <w:tcPr>
            <w:tcW w:w="23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5EE7210" w14:textId="77777777" w:rsidR="002F7369" w:rsidRPr="008E2277" w:rsidRDefault="002F7369" w:rsidP="002F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a-DK"/>
              </w:rPr>
            </w:pPr>
            <w:r w:rsidRPr="008E2277">
              <w:rPr>
                <w:rFonts w:ascii="Calibri" w:eastAsia="Times New Roman" w:hAnsi="Calibri" w:cs="Calibri"/>
                <w:lang w:eastAsia="da-DK"/>
              </w:rPr>
              <w:t>61</w:t>
            </w:r>
          </w:p>
        </w:tc>
      </w:tr>
      <w:tr w:rsidR="002F7369" w:rsidRPr="008E2277" w14:paraId="446F79B2" w14:textId="77777777" w:rsidTr="002F7369">
        <w:trPr>
          <w:trHeight w:val="54"/>
        </w:trPr>
        <w:tc>
          <w:tcPr>
            <w:tcW w:w="13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FD92678" w14:textId="77777777" w:rsidR="002F7369" w:rsidRPr="008E2277" w:rsidRDefault="002F7369" w:rsidP="002F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a-DK"/>
              </w:rPr>
            </w:pPr>
            <w:r w:rsidRPr="008E2277">
              <w:rPr>
                <w:rFonts w:ascii="Calibri" w:eastAsia="Times New Roman" w:hAnsi="Calibri" w:cs="Calibri"/>
                <w:lang w:eastAsia="da-DK"/>
              </w:rPr>
              <w:t>2</w:t>
            </w:r>
          </w:p>
        </w:tc>
        <w:tc>
          <w:tcPr>
            <w:tcW w:w="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8A582C4" w14:textId="77777777" w:rsidR="002F7369" w:rsidRPr="008E2277" w:rsidRDefault="002F7369" w:rsidP="002F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a-DK"/>
              </w:rPr>
            </w:pPr>
            <w:r w:rsidRPr="008E2277">
              <w:rPr>
                <w:rFonts w:ascii="Calibri" w:eastAsia="Times New Roman" w:hAnsi="Calibri" w:cs="Calibri"/>
                <w:lang w:eastAsia="da-DK"/>
              </w:rPr>
              <w:t>5</w:t>
            </w:r>
          </w:p>
        </w:tc>
        <w:tc>
          <w:tcPr>
            <w:tcW w:w="23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0966362" w14:textId="77777777" w:rsidR="002F7369" w:rsidRPr="008E2277" w:rsidRDefault="002F7369" w:rsidP="002F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a-DK"/>
              </w:rPr>
            </w:pPr>
            <w:r w:rsidRPr="008E2277">
              <w:rPr>
                <w:rFonts w:ascii="Calibri" w:eastAsia="Times New Roman" w:hAnsi="Calibri" w:cs="Calibri"/>
                <w:lang w:eastAsia="da-DK"/>
              </w:rPr>
              <w:t>58</w:t>
            </w:r>
          </w:p>
        </w:tc>
      </w:tr>
      <w:tr w:rsidR="002F7369" w:rsidRPr="008E2277" w14:paraId="661DEABD" w14:textId="77777777" w:rsidTr="002F7369">
        <w:trPr>
          <w:trHeight w:val="58"/>
        </w:trPr>
        <w:tc>
          <w:tcPr>
            <w:tcW w:w="13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39C8C5E" w14:textId="77777777" w:rsidR="002F7369" w:rsidRPr="008E2277" w:rsidRDefault="002F7369" w:rsidP="002F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a-DK"/>
              </w:rPr>
            </w:pPr>
            <w:r w:rsidRPr="008E2277">
              <w:rPr>
                <w:rFonts w:ascii="Calibri" w:eastAsia="Times New Roman" w:hAnsi="Calibri" w:cs="Calibri"/>
                <w:lang w:eastAsia="da-DK"/>
              </w:rPr>
              <w:t>3</w:t>
            </w:r>
          </w:p>
        </w:tc>
        <w:tc>
          <w:tcPr>
            <w:tcW w:w="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7C19870" w14:textId="77777777" w:rsidR="002F7369" w:rsidRPr="008E2277" w:rsidRDefault="002F7369" w:rsidP="002F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a-DK"/>
              </w:rPr>
            </w:pPr>
            <w:r w:rsidRPr="008E2277">
              <w:rPr>
                <w:rFonts w:ascii="Calibri" w:eastAsia="Times New Roman" w:hAnsi="Calibri" w:cs="Calibri"/>
                <w:lang w:eastAsia="da-DK"/>
              </w:rPr>
              <w:t>4</w:t>
            </w:r>
          </w:p>
        </w:tc>
        <w:tc>
          <w:tcPr>
            <w:tcW w:w="23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901D38F" w14:textId="77777777" w:rsidR="002F7369" w:rsidRPr="008E2277" w:rsidRDefault="002F7369" w:rsidP="002F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a-DK"/>
              </w:rPr>
            </w:pPr>
            <w:r w:rsidRPr="008E2277">
              <w:rPr>
                <w:rFonts w:ascii="Calibri" w:eastAsia="Times New Roman" w:hAnsi="Calibri" w:cs="Calibri"/>
                <w:lang w:eastAsia="da-DK"/>
              </w:rPr>
              <w:t>55</w:t>
            </w:r>
          </w:p>
        </w:tc>
      </w:tr>
      <w:tr w:rsidR="002F7369" w:rsidRPr="008E2277" w14:paraId="522A19D6" w14:textId="77777777" w:rsidTr="002F7369">
        <w:trPr>
          <w:trHeight w:val="54"/>
        </w:trPr>
        <w:tc>
          <w:tcPr>
            <w:tcW w:w="13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4C3540A" w14:textId="77777777" w:rsidR="002F7369" w:rsidRPr="008E2277" w:rsidRDefault="002F7369" w:rsidP="002F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a-DK"/>
              </w:rPr>
            </w:pPr>
            <w:r w:rsidRPr="008E2277">
              <w:rPr>
                <w:rFonts w:ascii="Calibri" w:eastAsia="Times New Roman" w:hAnsi="Calibri" w:cs="Calibri"/>
                <w:lang w:eastAsia="da-DK"/>
              </w:rPr>
              <w:t>4</w:t>
            </w:r>
          </w:p>
        </w:tc>
        <w:tc>
          <w:tcPr>
            <w:tcW w:w="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47BD560" w14:textId="77777777" w:rsidR="002F7369" w:rsidRPr="008E2277" w:rsidRDefault="002F7369" w:rsidP="002F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a-DK"/>
              </w:rPr>
            </w:pPr>
            <w:r w:rsidRPr="008E2277">
              <w:rPr>
                <w:rFonts w:ascii="Calibri" w:eastAsia="Times New Roman" w:hAnsi="Calibri" w:cs="Calibri"/>
                <w:lang w:eastAsia="da-DK"/>
              </w:rPr>
              <w:t>3</w:t>
            </w:r>
          </w:p>
        </w:tc>
        <w:tc>
          <w:tcPr>
            <w:tcW w:w="23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B5CA98" w14:textId="77777777" w:rsidR="002F7369" w:rsidRPr="008E2277" w:rsidRDefault="002F7369" w:rsidP="002F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a-DK"/>
              </w:rPr>
            </w:pPr>
            <w:r w:rsidRPr="008E2277">
              <w:rPr>
                <w:rFonts w:ascii="Calibri" w:eastAsia="Times New Roman" w:hAnsi="Calibri" w:cs="Calibri"/>
                <w:lang w:eastAsia="da-DK"/>
              </w:rPr>
              <w:t>52</w:t>
            </w:r>
          </w:p>
        </w:tc>
      </w:tr>
      <w:tr w:rsidR="002F7369" w:rsidRPr="008E2277" w14:paraId="4C3B971E" w14:textId="77777777" w:rsidTr="002F7369">
        <w:trPr>
          <w:trHeight w:val="58"/>
        </w:trPr>
        <w:tc>
          <w:tcPr>
            <w:tcW w:w="13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42E00CF" w14:textId="77777777" w:rsidR="002F7369" w:rsidRPr="008E2277" w:rsidRDefault="002F7369" w:rsidP="002F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a-DK"/>
              </w:rPr>
            </w:pPr>
            <w:r w:rsidRPr="008E2277">
              <w:rPr>
                <w:rFonts w:ascii="Calibri" w:eastAsia="Times New Roman" w:hAnsi="Calibri" w:cs="Calibri"/>
                <w:lang w:eastAsia="da-DK"/>
              </w:rPr>
              <w:t>5</w:t>
            </w:r>
          </w:p>
        </w:tc>
        <w:tc>
          <w:tcPr>
            <w:tcW w:w="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3E1C569" w14:textId="77777777" w:rsidR="002F7369" w:rsidRPr="008E2277" w:rsidRDefault="002F7369" w:rsidP="002F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a-DK"/>
              </w:rPr>
            </w:pPr>
            <w:r w:rsidRPr="008E2277">
              <w:rPr>
                <w:rFonts w:ascii="Calibri" w:eastAsia="Times New Roman" w:hAnsi="Calibri" w:cs="Calibri"/>
                <w:lang w:eastAsia="da-DK"/>
              </w:rPr>
              <w:t>2</w:t>
            </w:r>
          </w:p>
        </w:tc>
        <w:tc>
          <w:tcPr>
            <w:tcW w:w="23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75F4088" w14:textId="77777777" w:rsidR="002F7369" w:rsidRPr="008E2277" w:rsidRDefault="002F7369" w:rsidP="002F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a-DK"/>
              </w:rPr>
            </w:pPr>
            <w:r w:rsidRPr="008E2277">
              <w:rPr>
                <w:rFonts w:ascii="Calibri" w:eastAsia="Times New Roman" w:hAnsi="Calibri" w:cs="Calibri"/>
                <w:lang w:eastAsia="da-DK"/>
              </w:rPr>
              <w:t>48</w:t>
            </w:r>
          </w:p>
        </w:tc>
      </w:tr>
      <w:tr w:rsidR="002F7369" w:rsidRPr="008E2277" w14:paraId="5C933B65" w14:textId="77777777" w:rsidTr="002F7369">
        <w:trPr>
          <w:trHeight w:val="58"/>
        </w:trPr>
        <w:tc>
          <w:tcPr>
            <w:tcW w:w="13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5214174" w14:textId="77777777" w:rsidR="002F7369" w:rsidRPr="008E2277" w:rsidRDefault="002F7369" w:rsidP="002F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a-DK"/>
              </w:rPr>
            </w:pPr>
            <w:r w:rsidRPr="008E2277">
              <w:rPr>
                <w:rFonts w:ascii="Calibri" w:eastAsia="Times New Roman" w:hAnsi="Calibri" w:cs="Calibri"/>
                <w:lang w:eastAsia="da-DK"/>
              </w:rPr>
              <w:t>6</w:t>
            </w:r>
          </w:p>
        </w:tc>
        <w:tc>
          <w:tcPr>
            <w:tcW w:w="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7D8B3AB" w14:textId="77777777" w:rsidR="002F7369" w:rsidRPr="008E2277" w:rsidRDefault="002F7369" w:rsidP="002F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a-DK"/>
              </w:rPr>
            </w:pPr>
            <w:r w:rsidRPr="008E2277">
              <w:rPr>
                <w:rFonts w:ascii="Calibri" w:eastAsia="Times New Roman" w:hAnsi="Calibri" w:cs="Calibri"/>
                <w:lang w:eastAsia="da-DK"/>
              </w:rPr>
              <w:t>1</w:t>
            </w:r>
          </w:p>
        </w:tc>
        <w:tc>
          <w:tcPr>
            <w:tcW w:w="23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F716743" w14:textId="77777777" w:rsidR="002F7369" w:rsidRPr="008E2277" w:rsidRDefault="002F7369" w:rsidP="002F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a-DK"/>
              </w:rPr>
            </w:pPr>
            <w:r w:rsidRPr="008E2277">
              <w:rPr>
                <w:rFonts w:ascii="Calibri" w:eastAsia="Times New Roman" w:hAnsi="Calibri" w:cs="Calibri"/>
                <w:lang w:eastAsia="da-DK"/>
              </w:rPr>
              <w:t>44</w:t>
            </w:r>
          </w:p>
        </w:tc>
      </w:tr>
      <w:tr w:rsidR="002F7369" w:rsidRPr="008E2277" w14:paraId="70555BD6" w14:textId="77777777" w:rsidTr="002F7369">
        <w:trPr>
          <w:trHeight w:val="54"/>
        </w:trPr>
        <w:tc>
          <w:tcPr>
            <w:tcW w:w="13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75A8B87" w14:textId="77777777" w:rsidR="002F7369" w:rsidRPr="008E2277" w:rsidRDefault="002F7369" w:rsidP="002F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a-DK"/>
              </w:rPr>
            </w:pPr>
            <w:r w:rsidRPr="008E2277">
              <w:rPr>
                <w:rFonts w:ascii="Calibri" w:eastAsia="Times New Roman" w:hAnsi="Calibri" w:cs="Calibri"/>
                <w:lang w:eastAsia="da-DK"/>
              </w:rPr>
              <w:t>7</w:t>
            </w:r>
          </w:p>
        </w:tc>
        <w:tc>
          <w:tcPr>
            <w:tcW w:w="6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7A77ADC" w14:textId="77777777" w:rsidR="002F7369" w:rsidRPr="008E2277" w:rsidRDefault="002F7369" w:rsidP="002F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a-DK"/>
              </w:rPr>
            </w:pPr>
            <w:r w:rsidRPr="008E2277">
              <w:rPr>
                <w:rFonts w:ascii="Calibri" w:eastAsia="Times New Roman" w:hAnsi="Calibri" w:cs="Calibri"/>
                <w:lang w:eastAsia="da-DK"/>
              </w:rPr>
              <w:t>0</w:t>
            </w:r>
          </w:p>
        </w:tc>
        <w:tc>
          <w:tcPr>
            <w:tcW w:w="23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F2101F8" w14:textId="77777777" w:rsidR="002F7369" w:rsidRPr="008E2277" w:rsidRDefault="002F7369" w:rsidP="002F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a-DK"/>
              </w:rPr>
            </w:pPr>
            <w:r w:rsidRPr="008E2277">
              <w:rPr>
                <w:rFonts w:ascii="Calibri" w:eastAsia="Times New Roman" w:hAnsi="Calibri" w:cs="Calibri"/>
                <w:lang w:eastAsia="da-DK"/>
              </w:rPr>
              <w:t>43</w:t>
            </w:r>
          </w:p>
        </w:tc>
      </w:tr>
    </w:tbl>
    <w:p w14:paraId="15B10B4B" w14:textId="77777777" w:rsidR="008E2277" w:rsidRPr="008E2277" w:rsidRDefault="008E2277" w:rsidP="008E2277">
      <w:pPr>
        <w:spacing w:after="0" w:line="240" w:lineRule="auto"/>
        <w:rPr>
          <w:rFonts w:ascii="Calibri" w:eastAsia="Times New Roman" w:hAnsi="Calibri" w:cs="Calibri"/>
          <w:lang w:eastAsia="da-DK"/>
        </w:rPr>
      </w:pPr>
      <w:r w:rsidRPr="008E2277">
        <w:rPr>
          <w:rFonts w:ascii="Calibri" w:eastAsia="Times New Roman" w:hAnsi="Calibri" w:cs="Calibri"/>
          <w:lang w:eastAsia="da-DK"/>
        </w:rPr>
        <w:t>For at kunne at reguler temperaturen på brugsvandet</w:t>
      </w:r>
    </w:p>
    <w:p w14:paraId="440AFB1C" w14:textId="77777777" w:rsidR="008E2277" w:rsidRPr="008E2277" w:rsidRDefault="008E2277" w:rsidP="008E2277">
      <w:pPr>
        <w:spacing w:after="0" w:line="240" w:lineRule="auto"/>
        <w:rPr>
          <w:rFonts w:ascii="Calibri" w:eastAsia="Times New Roman" w:hAnsi="Calibri" w:cs="Calibri"/>
          <w:lang w:eastAsia="da-DK"/>
        </w:rPr>
      </w:pPr>
      <w:r w:rsidRPr="008E2277">
        <w:rPr>
          <w:rFonts w:ascii="Calibri" w:eastAsia="Times New Roman" w:hAnsi="Calibri" w:cs="Calibri"/>
          <w:lang w:eastAsia="da-DK"/>
        </w:rPr>
        <w:t>skal håndtaget (</w:t>
      </w:r>
      <w:r w:rsidRPr="008E2277">
        <w:rPr>
          <w:rFonts w:ascii="Calibri" w:eastAsia="Times New Roman" w:hAnsi="Calibri" w:cs="Calibri"/>
          <w:color w:val="FF0000"/>
          <w:lang w:eastAsia="da-DK"/>
        </w:rPr>
        <w:t>4.</w:t>
      </w:r>
      <w:r w:rsidRPr="008E2277">
        <w:rPr>
          <w:rFonts w:ascii="Calibri" w:eastAsia="Times New Roman" w:hAnsi="Calibri" w:cs="Calibri"/>
          <w:lang w:eastAsia="da-DK"/>
        </w:rPr>
        <w:t>) TPV-regulator drejes (se billede ned under)</w:t>
      </w:r>
    </w:p>
    <w:p w14:paraId="74504A38" w14:textId="77777777" w:rsidR="002F7369" w:rsidRDefault="002F7369" w:rsidP="008E2277">
      <w:pPr>
        <w:spacing w:after="0" w:line="240" w:lineRule="auto"/>
        <w:rPr>
          <w:rFonts w:ascii="Calibri" w:eastAsia="Times New Roman" w:hAnsi="Calibri" w:cs="Calibri"/>
          <w:lang w:eastAsia="da-DK"/>
        </w:rPr>
      </w:pPr>
    </w:p>
    <w:p w14:paraId="473C3982" w14:textId="77777777" w:rsidR="002F7369" w:rsidRDefault="002F7369" w:rsidP="008E2277">
      <w:pPr>
        <w:spacing w:after="0" w:line="240" w:lineRule="auto"/>
        <w:rPr>
          <w:rFonts w:ascii="Calibri" w:eastAsia="Times New Roman" w:hAnsi="Calibri" w:cs="Calibri"/>
          <w:lang w:eastAsia="da-DK"/>
        </w:rPr>
      </w:pPr>
    </w:p>
    <w:p w14:paraId="6C77111B" w14:textId="77777777" w:rsidR="008E2277" w:rsidRPr="008E2277" w:rsidRDefault="008E2277" w:rsidP="008E2277">
      <w:pPr>
        <w:spacing w:after="0" w:line="240" w:lineRule="auto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noProof/>
          <w:lang w:eastAsia="da-DK"/>
        </w:rPr>
        <w:drawing>
          <wp:inline distT="0" distB="0" distL="0" distR="0" wp14:anchorId="2FD5CCBC" wp14:editId="381C1EC4">
            <wp:extent cx="3257550" cy="1714500"/>
            <wp:effectExtent l="0" t="0" r="0" b="0"/>
            <wp:docPr id="24" name="Billede 24" descr="Billede uden titel.png &#10;I tabellen kan der aflæses hvor håndtaget skal stå for at kunne opnå den ønskede brug vands temperatur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illede uden titel.png &#10;I tabellen kan der aflæses hvor håndtaget skal stå for at kunne opnå den ønskede brug vands temperatur.&#10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833B1" w14:textId="77777777" w:rsidR="002F7369" w:rsidRDefault="002F7369" w:rsidP="00302C87"/>
    <w:p w14:paraId="3743E2F2" w14:textId="77777777" w:rsidR="00087BAA" w:rsidRDefault="00AA2C3D" w:rsidP="00302C87">
      <w:r>
        <w:t>For r</w:t>
      </w:r>
      <w:r w:rsidR="00EE200D">
        <w:t>egulering</w:t>
      </w:r>
      <w:r>
        <w:t xml:space="preserve"> af temper</w:t>
      </w:r>
      <w:r w:rsidR="00EE200D">
        <w:t>atur</w:t>
      </w:r>
      <w:r>
        <w:t xml:space="preserve"> på varmen</w:t>
      </w:r>
      <w:r w:rsidR="00EE200D">
        <w:t>,</w:t>
      </w:r>
      <w:r w:rsidR="00087BAA">
        <w:t xml:space="preserve"> tryk på en vilkårlige knap dette vil aktivere lyset i displayet. Her efter kan der trykkes på knapperen, </w:t>
      </w:r>
      <w:r w:rsidR="00EE200D">
        <w:t xml:space="preserve">plus elle minus være dog opmærksom på at </w:t>
      </w:r>
      <w:r w:rsidR="00087BAA">
        <w:t xml:space="preserve">der </w:t>
      </w:r>
      <w:r w:rsidR="00EE200D">
        <w:t>står på k</w:t>
      </w:r>
      <w:r w:rsidR="00EE3375">
        <w:t>omfort</w:t>
      </w:r>
      <w:r w:rsidR="00087BAA">
        <w:t>.</w:t>
      </w:r>
      <w:r w:rsidR="00035710">
        <w:t xml:space="preserve"> Hvis dette ikke er tilfælde henvises til brugervejledning</w:t>
      </w:r>
      <w:r w:rsidR="00E30FEC">
        <w:t xml:space="preserve"> fra leverandør samt anden form for regulering af ECL styring</w:t>
      </w:r>
      <w:r w:rsidR="001D3F58">
        <w:t>.</w:t>
      </w:r>
    </w:p>
    <w:p w14:paraId="426628FE" w14:textId="77777777" w:rsidR="00302C87" w:rsidRDefault="00EE200D" w:rsidP="00302C87">
      <w:r>
        <w:t xml:space="preserve"> </w:t>
      </w:r>
      <w:r w:rsidR="00AE3194">
        <w:t>(</w:t>
      </w:r>
      <w:r w:rsidR="00AE3194" w:rsidRPr="008E2277">
        <w:rPr>
          <w:color w:val="FF0000"/>
        </w:rPr>
        <w:t>5.</w:t>
      </w:r>
      <w:r w:rsidR="00AE3194">
        <w:t xml:space="preserve">) </w:t>
      </w:r>
      <w:r w:rsidR="00AA2C3D">
        <w:t xml:space="preserve">ECL styring </w:t>
      </w:r>
      <w:r w:rsidR="00087BAA">
        <w:t>se ned under.</w:t>
      </w:r>
    </w:p>
    <w:p w14:paraId="643F7243" w14:textId="77777777" w:rsidR="00302C87" w:rsidRDefault="00CF6D9E" w:rsidP="00302C87">
      <w:r>
        <w:rPr>
          <w:noProof/>
          <w:lang w:eastAsia="da-DK"/>
        </w:rPr>
        <w:drawing>
          <wp:inline distT="0" distB="0" distL="0" distR="0" wp14:anchorId="29D51035" wp14:editId="6DDB9446">
            <wp:extent cx="2628900" cy="1924410"/>
            <wp:effectExtent l="0" t="0" r="0" b="0"/>
            <wp:docPr id="21" name="Billede 21" descr="C:\Users\vvspraktikant\Downloads\_Files_Billeder_Produkter_Produkter_300dpi_jpg_Termix_ECLComfort110_f_300RGB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vvspraktikant\Downloads\_Files_Billeder_Produkter_Produkter_300dpi_jpg_Termix_ECLComfort110_f_300RGB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594" cy="193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F53F2" w14:textId="77777777" w:rsidR="00302C87" w:rsidRDefault="00302C87" w:rsidP="00302C87"/>
    <w:p w14:paraId="7414626C" w14:textId="77777777" w:rsidR="00AA2C3D" w:rsidRDefault="001D3F58" w:rsidP="00AA2C3D">
      <w:r>
        <w:t xml:space="preserve">Hvis der op står problemer på anden vis kontakt Albertslund Forsyning på telefon: 43648692 </w:t>
      </w:r>
    </w:p>
    <w:p w14:paraId="4D10BEA6" w14:textId="77777777" w:rsidR="00302C87" w:rsidRDefault="00302C87" w:rsidP="00302C87"/>
    <w:bookmarkEnd w:id="0"/>
    <w:p w14:paraId="166EB20F" w14:textId="77777777" w:rsidR="0068310C" w:rsidRPr="00D15F5C" w:rsidRDefault="0068310C" w:rsidP="00D15F5C"/>
    <w:sectPr w:rsidR="0068310C" w:rsidRPr="00D15F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2B1F1" w14:textId="77777777" w:rsidR="00506F84" w:rsidRDefault="00506F84" w:rsidP="000258BD">
      <w:pPr>
        <w:spacing w:after="0" w:line="240" w:lineRule="auto"/>
      </w:pPr>
      <w:r>
        <w:separator/>
      </w:r>
    </w:p>
  </w:endnote>
  <w:endnote w:type="continuationSeparator" w:id="0">
    <w:p w14:paraId="1FA41948" w14:textId="77777777" w:rsidR="00506F84" w:rsidRDefault="00506F84" w:rsidP="00025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2622" w14:textId="77777777" w:rsidR="00E2700A" w:rsidRDefault="00E2700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0F87" w14:textId="77777777" w:rsidR="00C9690E" w:rsidRPr="00164E77" w:rsidRDefault="00C9690E" w:rsidP="00C9690E">
    <w:pPr>
      <w:pStyle w:val="Sidefod"/>
    </w:pPr>
  </w:p>
  <w:p w14:paraId="500073A7" w14:textId="77777777" w:rsidR="00C9690E" w:rsidRDefault="00C9690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34FA" w14:textId="77777777" w:rsidR="00E2700A" w:rsidRDefault="00E2700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42529" w14:textId="77777777" w:rsidR="00506F84" w:rsidRDefault="00506F84" w:rsidP="000258BD">
      <w:pPr>
        <w:spacing w:after="0" w:line="240" w:lineRule="auto"/>
      </w:pPr>
      <w:r>
        <w:separator/>
      </w:r>
    </w:p>
  </w:footnote>
  <w:footnote w:type="continuationSeparator" w:id="0">
    <w:p w14:paraId="554C607D" w14:textId="77777777" w:rsidR="00506F84" w:rsidRDefault="00506F84" w:rsidP="00025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EC89" w14:textId="77777777" w:rsidR="00E2700A" w:rsidRDefault="00E2700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4D0F" w14:textId="3BD21144" w:rsidR="000258BD" w:rsidRDefault="000258BD" w:rsidP="000258BD">
    <w:pPr>
      <w:pStyle w:val="Sidehoved"/>
      <w:jc w:val="center"/>
    </w:pPr>
    <w:r w:rsidRPr="004013DC">
      <w:rPr>
        <w:rFonts w:ascii="Calibri" w:eastAsia="Times New Roman" w:hAnsi="Calibri" w:cs="Calibri"/>
        <w:b/>
        <w:bCs/>
        <w:sz w:val="28"/>
        <w:szCs w:val="28"/>
        <w:lang w:eastAsia="da-DK"/>
      </w:rPr>
      <w:t>Manu</w:t>
    </w:r>
    <w:r w:rsidR="005449A9">
      <w:rPr>
        <w:rFonts w:ascii="Calibri" w:eastAsia="Times New Roman" w:hAnsi="Calibri" w:cs="Calibri"/>
        <w:b/>
        <w:bCs/>
        <w:sz w:val="28"/>
        <w:szCs w:val="28"/>
        <w:lang w:eastAsia="da-DK"/>
      </w:rPr>
      <w:t>a</w:t>
    </w:r>
    <w:r w:rsidRPr="004013DC">
      <w:rPr>
        <w:rFonts w:ascii="Calibri" w:eastAsia="Times New Roman" w:hAnsi="Calibri" w:cs="Calibri"/>
        <w:b/>
        <w:bCs/>
        <w:sz w:val="28"/>
        <w:szCs w:val="28"/>
        <w:lang w:eastAsia="da-DK"/>
      </w:rPr>
      <w:t>l til påfyldning af varmeanlæg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610F9" w14:textId="77777777" w:rsidR="00E2700A" w:rsidRDefault="00E2700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A4D3A"/>
    <w:multiLevelType w:val="multilevel"/>
    <w:tmpl w:val="DAE63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5C"/>
    <w:rsid w:val="000258BD"/>
    <w:rsid w:val="00035710"/>
    <w:rsid w:val="00087BAA"/>
    <w:rsid w:val="00182E2D"/>
    <w:rsid w:val="001D3F58"/>
    <w:rsid w:val="002F7369"/>
    <w:rsid w:val="00302C87"/>
    <w:rsid w:val="00327D47"/>
    <w:rsid w:val="004013DC"/>
    <w:rsid w:val="00411EDB"/>
    <w:rsid w:val="00473CDB"/>
    <w:rsid w:val="00506F84"/>
    <w:rsid w:val="005449A9"/>
    <w:rsid w:val="0068310C"/>
    <w:rsid w:val="0087060A"/>
    <w:rsid w:val="008E2277"/>
    <w:rsid w:val="009075F7"/>
    <w:rsid w:val="00AA2C3D"/>
    <w:rsid w:val="00AE3194"/>
    <w:rsid w:val="00C9690E"/>
    <w:rsid w:val="00CC75AE"/>
    <w:rsid w:val="00CF6D9E"/>
    <w:rsid w:val="00D15F5C"/>
    <w:rsid w:val="00E07B05"/>
    <w:rsid w:val="00E2700A"/>
    <w:rsid w:val="00E30FEC"/>
    <w:rsid w:val="00EE200D"/>
    <w:rsid w:val="00EE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D2237C"/>
  <w15:docId w15:val="{4C5A7A32-8036-400D-B6B6-CC000FFE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1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15F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025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58BD"/>
  </w:style>
  <w:style w:type="paragraph" w:styleId="Sidefod">
    <w:name w:val="footer"/>
    <w:basedOn w:val="Normal"/>
    <w:link w:val="SidefodTegn"/>
    <w:uiPriority w:val="99"/>
    <w:unhideWhenUsed/>
    <w:rsid w:val="00025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5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3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424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079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1043">
                  <w:marLeft w:val="7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2636">
                  <w:marLeft w:val="248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5497">
                  <w:marLeft w:val="0"/>
                  <w:marRight w:val="0"/>
                  <w:marTop w:val="3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23730">
                  <w:marLeft w:val="412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2514">
                  <w:marLeft w:val="229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3849">
                  <w:marLeft w:val="105"/>
                  <w:marRight w:val="0"/>
                  <w:marTop w:val="4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8831">
                  <w:marLeft w:val="52"/>
                  <w:marRight w:val="0"/>
                  <w:marTop w:val="2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0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8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9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68967">
                  <w:marLeft w:val="11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1556</Characters>
  <Application>Microsoft Office Word</Application>
  <DocSecurity>4</DocSecurity>
  <Lines>74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vvspraktikant</dc:creator>
  <cp:lastModifiedBy>Pernille Salomonsen</cp:lastModifiedBy>
  <cp:revision>2</cp:revision>
  <cp:lastPrinted>2018-04-12T11:42:00Z</cp:lastPrinted>
  <dcterms:created xsi:type="dcterms:W3CDTF">2022-08-17T08:33:00Z</dcterms:created>
  <dcterms:modified xsi:type="dcterms:W3CDTF">2022-08-17T08:33:00Z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